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C2" w:rsidRDefault="00237EF9" w:rsidP="006C69C2">
      <w:bookmarkStart w:id="0" w:name="_GoBack"/>
      <w:bookmarkEnd w:id="0"/>
      <w:r w:rsidRPr="006C69C2">
        <w:rPr>
          <w:b/>
          <w:noProof/>
          <w:sz w:val="28"/>
          <w:szCs w:val="28"/>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5080</wp:posOffset>
                </wp:positionV>
                <wp:extent cx="3320415" cy="1269365"/>
                <wp:effectExtent l="6985" t="1016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269365"/>
                        </a:xfrm>
                        <a:prstGeom prst="rect">
                          <a:avLst/>
                        </a:prstGeom>
                        <a:solidFill>
                          <a:srgbClr val="FFFFFF"/>
                        </a:solidFill>
                        <a:ln w="9525">
                          <a:solidFill>
                            <a:srgbClr val="FFFFFF"/>
                          </a:solidFill>
                          <a:miter lim="800000"/>
                          <a:headEnd/>
                          <a:tailEnd/>
                        </a:ln>
                      </wps:spPr>
                      <wps:txbx>
                        <w:txbxContent>
                          <w:p w:rsidR="006C69C2" w:rsidRDefault="006C69C2" w:rsidP="006C69C2">
                            <w:pPr>
                              <w:jc w:val="center"/>
                              <w:rPr>
                                <w:b/>
                                <w:sz w:val="28"/>
                                <w:szCs w:val="28"/>
                              </w:rPr>
                            </w:pPr>
                          </w:p>
                          <w:p w:rsidR="006C69C2" w:rsidRDefault="006C69C2" w:rsidP="006C69C2">
                            <w:pPr>
                              <w:jc w:val="center"/>
                              <w:rPr>
                                <w:b/>
                                <w:sz w:val="28"/>
                                <w:szCs w:val="28"/>
                              </w:rPr>
                            </w:pPr>
                          </w:p>
                          <w:p w:rsidR="006C69C2" w:rsidRDefault="006C69C2" w:rsidP="006C69C2">
                            <w:pPr>
                              <w:jc w:val="center"/>
                              <w:rPr>
                                <w:b/>
                                <w:sz w:val="28"/>
                                <w:szCs w:val="28"/>
                              </w:rPr>
                            </w:pPr>
                            <w:r w:rsidRPr="004559A9">
                              <w:rPr>
                                <w:b/>
                                <w:sz w:val="28"/>
                                <w:szCs w:val="28"/>
                              </w:rPr>
                              <w:t>Indiana Digital Preservation (</w:t>
                            </w:r>
                            <w:r>
                              <w:rPr>
                                <w:b/>
                                <w:sz w:val="28"/>
                                <w:szCs w:val="28"/>
                              </w:rPr>
                              <w:t>InDiPres</w:t>
                            </w:r>
                            <w:r w:rsidRPr="004559A9">
                              <w:rPr>
                                <w:b/>
                                <w:sz w:val="28"/>
                                <w:szCs w:val="28"/>
                              </w:rPr>
                              <w:t>)</w:t>
                            </w:r>
                          </w:p>
                          <w:p w:rsidR="006C69C2" w:rsidRDefault="006C69C2" w:rsidP="006C69C2">
                            <w:pPr>
                              <w:jc w:val="center"/>
                              <w:rPr>
                                <w:b/>
                                <w:sz w:val="28"/>
                                <w:szCs w:val="28"/>
                              </w:rPr>
                            </w:pPr>
                            <w:r>
                              <w:rPr>
                                <w:b/>
                                <w:sz w:val="28"/>
                                <w:szCs w:val="28"/>
                              </w:rPr>
                              <w:t>Membership Agreement</w:t>
                            </w:r>
                          </w:p>
                          <w:p w:rsidR="006C69C2" w:rsidRDefault="006C69C2" w:rsidP="006C69C2"/>
                          <w:p w:rsidR="006C69C2" w:rsidRDefault="006C69C2" w:rsidP="006C69C2">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261.45pt;height:99.9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" strokecolor="white">
                <v:textbox style="mso-fit-shape-to-text:t">
                  <w:txbxContent>
                    <w:p w:rsidR="006C69C2" w:rsidRDefault="006C69C2" w:rsidP="006C69C2">
                      <w:pPr>
                        <w:jc w:val="center"/>
                        <w:rPr>
                          <w:b/>
                          <w:sz w:val="28"/>
                          <w:szCs w:val="28"/>
                        </w:rPr>
                      </w:pPr>
                    </w:p>
                    <w:p w:rsidR="006C69C2" w:rsidRDefault="006C69C2" w:rsidP="006C69C2">
                      <w:pPr>
                        <w:jc w:val="center"/>
                        <w:rPr>
                          <w:b/>
                          <w:sz w:val="28"/>
                          <w:szCs w:val="28"/>
                        </w:rPr>
                      </w:pPr>
                    </w:p>
                    <w:p w:rsidR="006C69C2" w:rsidRDefault="006C69C2" w:rsidP="006C69C2">
                      <w:pPr>
                        <w:jc w:val="center"/>
                        <w:rPr>
                          <w:b/>
                          <w:sz w:val="28"/>
                          <w:szCs w:val="28"/>
                        </w:rPr>
                      </w:pPr>
                      <w:r w:rsidRPr="004559A9">
                        <w:rPr>
                          <w:b/>
                          <w:sz w:val="28"/>
                          <w:szCs w:val="28"/>
                        </w:rPr>
                        <w:t>Indiana Digital Preservation (</w:t>
                      </w:r>
                      <w:r>
                        <w:rPr>
                          <w:b/>
                          <w:sz w:val="28"/>
                          <w:szCs w:val="28"/>
                        </w:rPr>
                        <w:t>InDiPres</w:t>
                      </w:r>
                      <w:r w:rsidRPr="004559A9">
                        <w:rPr>
                          <w:b/>
                          <w:sz w:val="28"/>
                          <w:szCs w:val="28"/>
                        </w:rPr>
                        <w:t>)</w:t>
                      </w:r>
                    </w:p>
                    <w:p w:rsidR="006C69C2" w:rsidRDefault="006C69C2" w:rsidP="006C69C2">
                      <w:pPr>
                        <w:jc w:val="center"/>
                        <w:rPr>
                          <w:b/>
                          <w:sz w:val="28"/>
                          <w:szCs w:val="28"/>
                        </w:rPr>
                      </w:pPr>
                      <w:r>
                        <w:rPr>
                          <w:b/>
                          <w:sz w:val="28"/>
                          <w:szCs w:val="28"/>
                        </w:rPr>
                        <w:t>Membership Agreement</w:t>
                      </w:r>
                    </w:p>
                    <w:p w:rsidR="006C69C2" w:rsidRDefault="006C69C2" w:rsidP="006C69C2"/>
                    <w:p w:rsidR="006C69C2" w:rsidRDefault="006C69C2" w:rsidP="006C69C2">
                      <w:pPr>
                        <w:jc w:val="center"/>
                      </w:pPr>
                    </w:p>
                  </w:txbxContent>
                </v:textbox>
              </v:shape>
            </w:pict>
          </mc:Fallback>
        </mc:AlternateContent>
      </w:r>
      <w:r w:rsidRPr="006C69C2">
        <w:rPr>
          <w:b/>
          <w:noProof/>
          <w:sz w:val="28"/>
          <w:szCs w:val="28"/>
        </w:rPr>
        <w:drawing>
          <wp:inline distT="0" distB="0" distL="0" distR="0">
            <wp:extent cx="1271905" cy="1232535"/>
            <wp:effectExtent l="0" t="0" r="4445" b="5715"/>
            <wp:docPr id="1" name="Picture 0" descr="InDiPres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iPres_4-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1905" cy="1232535"/>
                    </a:xfrm>
                    <a:prstGeom prst="rect">
                      <a:avLst/>
                    </a:prstGeom>
                    <a:noFill/>
                    <a:ln>
                      <a:noFill/>
                    </a:ln>
                  </pic:spPr>
                </pic:pic>
              </a:graphicData>
            </a:graphic>
          </wp:inline>
        </w:drawing>
      </w:r>
      <w:r w:rsidR="006C69C2">
        <w:t xml:space="preserve"> </w:t>
      </w:r>
    </w:p>
    <w:p w:rsidR="006C69C2" w:rsidRDefault="006C69C2" w:rsidP="006C69C2">
      <w:pPr>
        <w:rPr>
          <w:b/>
        </w:rPr>
      </w:pPr>
    </w:p>
    <w:p w:rsidR="006C69C2" w:rsidRDefault="006C69C2" w:rsidP="006C69C2">
      <w:pPr>
        <w:rPr>
          <w:b/>
        </w:rPr>
      </w:pPr>
      <w:r>
        <w:rPr>
          <w:b/>
        </w:rPr>
        <w:t>Purpose</w:t>
      </w:r>
    </w:p>
    <w:p w:rsidR="006C69C2" w:rsidRPr="007C142A" w:rsidRDefault="006C69C2" w:rsidP="006C69C2">
      <w:r w:rsidRPr="007C142A">
        <w:t>This Membership Agreement outlines the initial agreements that form the basis for membership in InDiPres.</w:t>
      </w:r>
    </w:p>
    <w:p w:rsidR="006C69C2" w:rsidRDefault="006C69C2" w:rsidP="006C69C2">
      <w:pPr>
        <w:rPr>
          <w:b/>
        </w:rPr>
      </w:pPr>
    </w:p>
    <w:p w:rsidR="006C69C2" w:rsidRPr="00FF31CD" w:rsidRDefault="006C69C2" w:rsidP="006C69C2">
      <w:pPr>
        <w:rPr>
          <w:b/>
        </w:rPr>
      </w:pPr>
      <w:r w:rsidRPr="00FF31CD">
        <w:rPr>
          <w:b/>
        </w:rPr>
        <w:t>Mission</w:t>
      </w:r>
    </w:p>
    <w:p w:rsidR="006C69C2" w:rsidRDefault="006C69C2" w:rsidP="006C69C2">
      <w:r>
        <w:t>The mission of Indiana Digital Preservation (InDiPres) is to collaboratively manage and sustain a low-cost, secure, and geographically distributed archive for the long term preservation of locally sponsored digital resources in Indiana.</w:t>
      </w:r>
    </w:p>
    <w:p w:rsidR="006C69C2" w:rsidRDefault="006C69C2" w:rsidP="006C69C2">
      <w:pPr>
        <w:rPr>
          <w:b/>
        </w:rPr>
      </w:pPr>
    </w:p>
    <w:p w:rsidR="006C69C2" w:rsidRDefault="006C69C2" w:rsidP="006C69C2">
      <w:r>
        <w:rPr>
          <w:b/>
        </w:rPr>
        <w:t>Host Institutions</w:t>
      </w:r>
    </w:p>
    <w:p w:rsidR="006C69C2" w:rsidRPr="003F686E" w:rsidRDefault="006C69C2" w:rsidP="006C69C2">
      <w:r w:rsidRPr="003F686E">
        <w:t xml:space="preserve">The Indiana State Library will serve as the lead institution </w:t>
      </w:r>
      <w:r>
        <w:t xml:space="preserve">for InDiPres, which will join the MetaArchive Cooperative Preservation Network as a collaborative member. The Indiana State Library Foundation will serve as the fiscal agent. </w:t>
      </w:r>
      <w:r w:rsidRPr="003F686E">
        <w:t xml:space="preserve">Indiana State University </w:t>
      </w:r>
      <w:r>
        <w:t xml:space="preserve">Library will provide the ingest point for digital content submitted through InDiPres, as well as </w:t>
      </w:r>
      <w:r w:rsidRPr="003F686E">
        <w:t>manag</w:t>
      </w:r>
      <w:r>
        <w:t>e</w:t>
      </w:r>
      <w:r w:rsidRPr="003F686E">
        <w:t xml:space="preserve"> the LOCKSS server that will be </w:t>
      </w:r>
      <w:r>
        <w:t>a node in</w:t>
      </w:r>
      <w:r w:rsidRPr="003F686E">
        <w:t xml:space="preserve"> the MetaArchive network.</w:t>
      </w:r>
    </w:p>
    <w:p w:rsidR="006C69C2" w:rsidRDefault="006C69C2" w:rsidP="006C69C2">
      <w:pPr>
        <w:rPr>
          <w:b/>
        </w:rPr>
      </w:pPr>
    </w:p>
    <w:p w:rsidR="006C69C2" w:rsidRDefault="006C69C2" w:rsidP="006C69C2">
      <w:pPr>
        <w:rPr>
          <w:b/>
        </w:rPr>
      </w:pPr>
      <w:r>
        <w:rPr>
          <w:b/>
        </w:rPr>
        <w:t>Membership</w:t>
      </w:r>
    </w:p>
    <w:p w:rsidR="006C69C2" w:rsidRDefault="006C69C2" w:rsidP="006C69C2">
      <w:r w:rsidRPr="00D337ED">
        <w:t xml:space="preserve">Any Indiana institution creating digital assets whose activities and objectives are consistent with </w:t>
      </w:r>
      <w:r>
        <w:t>Indiana</w:t>
      </w:r>
      <w:r w:rsidRPr="00D337ED">
        <w:t xml:space="preserve"> Digital Preservation</w:t>
      </w:r>
      <w:r>
        <w:t>’s</w:t>
      </w:r>
      <w:r w:rsidRPr="00D337ED">
        <w:t xml:space="preserve"> mission and principles may join </w:t>
      </w:r>
      <w:r>
        <w:t>InDiPres</w:t>
      </w:r>
      <w:r w:rsidRPr="00D337ED">
        <w:t xml:space="preserve">. This includes but is not limited to universities, libraries, museums, historical societies, </w:t>
      </w:r>
      <w:r>
        <w:t xml:space="preserve">research centers, </w:t>
      </w:r>
      <w:r w:rsidRPr="00D337ED">
        <w:t xml:space="preserve">agencies of state </w:t>
      </w:r>
      <w:r>
        <w:t xml:space="preserve">and local </w:t>
      </w:r>
      <w:r w:rsidRPr="00D337ED">
        <w:t xml:space="preserve">government, and individual projects. The </w:t>
      </w:r>
      <w:r>
        <w:t>InDiPres</w:t>
      </w:r>
      <w:r w:rsidRPr="00D337ED">
        <w:t xml:space="preserve"> membership year begins on </w:t>
      </w:r>
      <w:r>
        <w:t>July</w:t>
      </w:r>
      <w:r w:rsidRPr="00D337ED">
        <w:t xml:space="preserve"> 1. Membership fees are due during the month of </w:t>
      </w:r>
      <w:r>
        <w:t>July</w:t>
      </w:r>
      <w:r w:rsidRPr="00D337ED">
        <w:t>.</w:t>
      </w:r>
    </w:p>
    <w:p w:rsidR="006C69C2" w:rsidRPr="00F60FAD" w:rsidRDefault="006C69C2" w:rsidP="006C69C2">
      <w:pPr>
        <w:autoSpaceDE w:val="0"/>
        <w:autoSpaceDN w:val="0"/>
        <w:adjustRightInd w:val="0"/>
      </w:pPr>
    </w:p>
    <w:p w:rsidR="006C69C2" w:rsidRPr="00F60FAD" w:rsidRDefault="006C69C2" w:rsidP="006C69C2">
      <w:pPr>
        <w:rPr>
          <w:b/>
          <w:bCs/>
        </w:rPr>
      </w:pPr>
      <w:r w:rsidRPr="00F60FAD">
        <w:rPr>
          <w:b/>
          <w:bCs/>
        </w:rPr>
        <w:t>Costs</w:t>
      </w:r>
    </w:p>
    <w:p w:rsidR="006C69C2" w:rsidRPr="00F60FAD" w:rsidRDefault="006C69C2" w:rsidP="006C69C2">
      <w:r w:rsidRPr="00F60FAD">
        <w:t>Indiana Digital Preservation requires minimal expenditures by its Members. The annual membership fee will be based on the following factors:</w:t>
      </w:r>
    </w:p>
    <w:p w:rsidR="006C69C2" w:rsidRPr="00F60FAD" w:rsidRDefault="006C69C2" w:rsidP="006C69C2"/>
    <w:p w:rsidR="006C69C2" w:rsidRPr="00F60FAD" w:rsidRDefault="006C69C2" w:rsidP="006C69C2">
      <w:r w:rsidRPr="00F60FAD">
        <w:t>Members pay $100/year to participate in InDiPres</w:t>
      </w:r>
    </w:p>
    <w:p w:rsidR="006C69C2" w:rsidRPr="00F60FAD" w:rsidRDefault="006C69C2" w:rsidP="006C69C2">
      <w:r w:rsidRPr="00F60FAD">
        <w:t>Members share the cost of the MetaArchive Collaborative Membership ($2,500/year/3 year minimum)</w:t>
      </w:r>
    </w:p>
    <w:p w:rsidR="006C69C2" w:rsidRPr="00F60FAD" w:rsidRDefault="006C69C2" w:rsidP="006C69C2">
      <w:r w:rsidRPr="00F60FAD">
        <w:t>Members share the cost of the server housed at ISU (approximately $6,000 with a 3 year replacement cycle)</w:t>
      </w:r>
    </w:p>
    <w:p w:rsidR="006C69C2" w:rsidRPr="00F60FAD" w:rsidRDefault="006C69C2" w:rsidP="006C69C2">
      <w:r w:rsidRPr="00F60FAD">
        <w:t xml:space="preserve">Members pay for individual storage needs ($0.59/GB/year) </w:t>
      </w:r>
    </w:p>
    <w:p w:rsidR="006C69C2" w:rsidRPr="00F60FAD" w:rsidRDefault="006C69C2" w:rsidP="006C69C2">
      <w:r w:rsidRPr="00F60FAD">
        <w:t>Example:</w:t>
      </w:r>
      <w:r w:rsidR="00A36BDF">
        <w:t xml:space="preserve"> the membership fee would be $3</w:t>
      </w:r>
      <w:r w:rsidRPr="00F60FAD">
        <w:t>5</w:t>
      </w:r>
      <w:r w:rsidR="00A36BDF">
        <w:t>0</w:t>
      </w:r>
      <w:r w:rsidRPr="00F60FAD">
        <w:t xml:space="preserve">/year plus the cost of individual storage, if there are 20 members. </w:t>
      </w:r>
    </w:p>
    <w:p w:rsidR="006C69C2" w:rsidRPr="00F60FAD" w:rsidRDefault="006C69C2" w:rsidP="006C69C2"/>
    <w:p w:rsidR="006C69C2" w:rsidRPr="00F60FAD" w:rsidRDefault="006C69C2" w:rsidP="006C69C2">
      <w:pPr>
        <w:autoSpaceDE w:val="0"/>
        <w:autoSpaceDN w:val="0"/>
        <w:adjustRightInd w:val="0"/>
      </w:pPr>
      <w:r w:rsidRPr="00F60FAD">
        <w:t>New members will pay a pro-rated amount.  Contact InDiPres for actual costs. </w:t>
      </w:r>
    </w:p>
    <w:p w:rsidR="006C69C2" w:rsidRPr="00F60FAD" w:rsidRDefault="006C69C2" w:rsidP="006C69C2"/>
    <w:p w:rsidR="006C69C2" w:rsidRDefault="006C69C2" w:rsidP="006C69C2">
      <w:r w:rsidRPr="00C04BF9">
        <w:rPr>
          <w:b/>
        </w:rPr>
        <w:lastRenderedPageBreak/>
        <w:t>Applications for Membership</w:t>
      </w:r>
    </w:p>
    <w:p w:rsidR="006C69C2" w:rsidRPr="004559A9" w:rsidRDefault="006C69C2" w:rsidP="006C69C2">
      <w:r>
        <w:t xml:space="preserve">InDiPres will consider applications for membership from qualified institutions. </w:t>
      </w:r>
    </w:p>
    <w:p w:rsidR="006C69C2" w:rsidRPr="004559A9" w:rsidRDefault="006C69C2" w:rsidP="006C69C2">
      <w:r w:rsidRPr="004559A9">
        <w:t xml:space="preserve">Applications for membership will be reviewed by the </w:t>
      </w:r>
      <w:r>
        <w:t>InDiPres</w:t>
      </w:r>
      <w:r w:rsidRPr="004559A9">
        <w:t xml:space="preserve"> Steering </w:t>
      </w:r>
      <w:r>
        <w:t>Group</w:t>
      </w:r>
      <w:r w:rsidRPr="004559A9">
        <w:t xml:space="preserve">, and applicants may be asked to submit additional information about their digital collections and technical capabilities before the application is considered for approval. Election to membership requires a two-thirds favorable vote by the </w:t>
      </w:r>
      <w:r>
        <w:t>InDiPres</w:t>
      </w:r>
      <w:r w:rsidRPr="004559A9">
        <w:t xml:space="preserve"> Steering </w:t>
      </w:r>
      <w:r>
        <w:t>Group</w:t>
      </w:r>
      <w:r w:rsidRPr="004559A9">
        <w:t xml:space="preserve">. To complete its membership, a newly elected Member must sign and submit an </w:t>
      </w:r>
      <w:r>
        <w:t>InDiPres</w:t>
      </w:r>
      <w:r w:rsidRPr="004559A9">
        <w:t xml:space="preserve"> Membership Agreement affirming its acceptance of the conditions listed.</w:t>
      </w:r>
    </w:p>
    <w:p w:rsidR="006C69C2" w:rsidRDefault="006C69C2" w:rsidP="006C69C2">
      <w:pPr>
        <w:pStyle w:val="Default"/>
        <w:rPr>
          <w:b/>
          <w:bCs/>
        </w:rPr>
      </w:pPr>
    </w:p>
    <w:p w:rsidR="006C69C2" w:rsidRPr="004559A9" w:rsidRDefault="006C69C2" w:rsidP="006C69C2">
      <w:pPr>
        <w:pStyle w:val="Default"/>
      </w:pPr>
      <w:r w:rsidRPr="004559A9">
        <w:rPr>
          <w:b/>
          <w:bCs/>
        </w:rPr>
        <w:t xml:space="preserve">Copyright and Intellectual Property </w:t>
      </w:r>
    </w:p>
    <w:p w:rsidR="006C69C2" w:rsidRPr="004559A9" w:rsidRDefault="006C69C2" w:rsidP="006C69C2">
      <w:pPr>
        <w:pStyle w:val="Default"/>
      </w:pPr>
      <w:r w:rsidRPr="004559A9">
        <w:t xml:space="preserve">All Members bear the responsibility for determining ownership and their right to preserve content prior to submitting it for archival storage in </w:t>
      </w:r>
      <w:r>
        <w:t>InDiPres</w:t>
      </w:r>
      <w:r w:rsidRPr="004559A9">
        <w:t xml:space="preserve"> (i.e. intellectual property and copyright issues). Unauthorized duplication or distribution of cached content is a violation of the governance policy. </w:t>
      </w:r>
    </w:p>
    <w:p w:rsidR="006C69C2" w:rsidRDefault="006C69C2" w:rsidP="006C69C2"/>
    <w:p w:rsidR="006C69C2" w:rsidRDefault="006C69C2" w:rsidP="006C69C2">
      <w:r>
        <w:t>InDiPres</w:t>
      </w:r>
      <w:r w:rsidRPr="004559A9">
        <w:t xml:space="preserve"> strives diligently to comply with the spirit of the 1976 Copyright Law (title 17, U. S. Code), related guidelines issued by the U. S. Copyright Office, and subsequent U.S. laws affecting copyright. </w:t>
      </w:r>
      <w:r>
        <w:t>InDiPres</w:t>
      </w:r>
      <w:r w:rsidRPr="004559A9">
        <w:t xml:space="preserve"> is a dark archive. This means that it is not accessible outside of preservation routines and is available only to the </w:t>
      </w:r>
      <w:r>
        <w:t>InDiPres</w:t>
      </w:r>
      <w:r w:rsidRPr="004559A9">
        <w:t xml:space="preserve"> Members for purposes of preservation and to replace the originating institution’s local files when necessary. Each originating institution bears responsibility for handling copyright and intellectual property issues locally.</w:t>
      </w:r>
    </w:p>
    <w:p w:rsidR="006C69C2" w:rsidRDefault="006C69C2" w:rsidP="006C69C2">
      <w:pPr>
        <w:pStyle w:val="Default"/>
        <w:rPr>
          <w:b/>
          <w:bCs/>
        </w:rPr>
      </w:pPr>
    </w:p>
    <w:p w:rsidR="006C69C2" w:rsidRPr="004559A9" w:rsidRDefault="006C69C2" w:rsidP="006C69C2">
      <w:pPr>
        <w:pStyle w:val="Default"/>
      </w:pPr>
      <w:r w:rsidRPr="004559A9">
        <w:rPr>
          <w:b/>
          <w:bCs/>
        </w:rPr>
        <w:t xml:space="preserve">Indemnification </w:t>
      </w:r>
    </w:p>
    <w:p w:rsidR="006C69C2" w:rsidRDefault="006C69C2" w:rsidP="006C69C2">
      <w:r w:rsidRPr="004559A9">
        <w:t xml:space="preserve">All Members agree to hold </w:t>
      </w:r>
      <w:r>
        <w:t>InDiPres</w:t>
      </w:r>
      <w:r w:rsidRPr="004559A9">
        <w:t xml:space="preserve"> and </w:t>
      </w:r>
      <w:r>
        <w:t>its M</w:t>
      </w:r>
      <w:r w:rsidRPr="004559A9">
        <w:t>embers harmless in the event of infringement, claims of infringement, loss of data, interoperability, and any other technical standards and governance claims by waiving any rights of recovery for any costs or damages associated with the</w:t>
      </w:r>
      <w:r w:rsidR="00A03049">
        <w:t xml:space="preserve"> undersigned Member’s</w:t>
      </w:r>
      <w:r w:rsidRPr="004559A9">
        <w:t xml:space="preserve"> relationships to and Agreement with </w:t>
      </w:r>
      <w:r>
        <w:t>InDiPres</w:t>
      </w:r>
      <w:r w:rsidRPr="004559A9">
        <w:t xml:space="preserve">. Likewise, all Members agree to indemnify </w:t>
      </w:r>
      <w:r>
        <w:t>InDiPres</w:t>
      </w:r>
      <w:r w:rsidRPr="004559A9">
        <w:t xml:space="preserve"> </w:t>
      </w:r>
      <w:r>
        <w:t xml:space="preserve">and its Members </w:t>
      </w:r>
      <w:r w:rsidRPr="004559A9">
        <w:t xml:space="preserve">to the extent permitted by law for any losses and costs incurred by </w:t>
      </w:r>
      <w:r>
        <w:t>InDiPres</w:t>
      </w:r>
      <w:r w:rsidRPr="004559A9">
        <w:t xml:space="preserve"> and its Members such as but not limited to legal fees, costs, and damage awards arising from infringement or other claims directly related to the</w:t>
      </w:r>
      <w:r w:rsidR="00A03049">
        <w:t xml:space="preserve"> undersigned Member’s</w:t>
      </w:r>
      <w:r w:rsidRPr="004559A9">
        <w:t xml:space="preserve"> activities in working with </w:t>
      </w:r>
      <w:r>
        <w:t>InDiPres</w:t>
      </w:r>
      <w:r w:rsidRPr="004559A9">
        <w:t xml:space="preserve"> and Members.</w:t>
      </w:r>
    </w:p>
    <w:p w:rsidR="00A30BDD" w:rsidRDefault="00A30BDD"/>
    <w:p w:rsidR="006C69C2" w:rsidRPr="004559A9" w:rsidRDefault="006C69C2" w:rsidP="006C69C2">
      <w:pPr>
        <w:pStyle w:val="Default"/>
      </w:pPr>
      <w:r w:rsidRPr="004559A9">
        <w:rPr>
          <w:b/>
          <w:bCs/>
        </w:rPr>
        <w:t xml:space="preserve">Withdrawing from </w:t>
      </w:r>
      <w:r>
        <w:rPr>
          <w:b/>
          <w:bCs/>
        </w:rPr>
        <w:t>InDiPres</w:t>
      </w:r>
      <w:r w:rsidRPr="004559A9">
        <w:t xml:space="preserve"> </w:t>
      </w:r>
    </w:p>
    <w:p w:rsidR="006C69C2" w:rsidRDefault="006C69C2" w:rsidP="006C69C2">
      <w:pPr>
        <w:autoSpaceDE w:val="0"/>
        <w:autoSpaceDN w:val="0"/>
        <w:adjustRightInd w:val="0"/>
      </w:pPr>
      <w:r w:rsidRPr="004559A9">
        <w:t xml:space="preserve">All Members share some rights and responsibilities in common, including agreeing to </w:t>
      </w:r>
      <w:r>
        <w:t>retain membership through the end of the full</w:t>
      </w:r>
      <w:r w:rsidRPr="004559A9">
        <w:t xml:space="preserve"> three-year </w:t>
      </w:r>
      <w:r>
        <w:t xml:space="preserve">cycle </w:t>
      </w:r>
      <w:r w:rsidRPr="004559A9">
        <w:t xml:space="preserve">with a one-year notice to cancel membership thereafter. This time frame provides some predictability for </w:t>
      </w:r>
      <w:r>
        <w:t>InDiPres</w:t>
      </w:r>
      <w:r w:rsidRPr="004559A9">
        <w:t xml:space="preserve"> as it continues to grow and will help improve services to all Members. Following the completion of its initial term (three years or more), any Member may withdraw from </w:t>
      </w:r>
      <w:r>
        <w:t>InDiPres</w:t>
      </w:r>
      <w:r w:rsidRPr="004559A9">
        <w:t xml:space="preserve"> by notifying the </w:t>
      </w:r>
      <w:r>
        <w:t>InDiPres</w:t>
      </w:r>
      <w:r w:rsidRPr="004559A9">
        <w:t xml:space="preserve"> Steering </w:t>
      </w:r>
      <w:r>
        <w:t xml:space="preserve">Group </w:t>
      </w:r>
      <w:r w:rsidRPr="004559A9">
        <w:t>in writing of its intention to withdraw</w:t>
      </w:r>
      <w:r w:rsidRPr="006E516D">
        <w:t>. It is understood that all digital content contributed to the MetaArchive Preservation</w:t>
      </w:r>
      <w:r>
        <w:t xml:space="preserve"> </w:t>
      </w:r>
      <w:r w:rsidRPr="006E516D">
        <w:t xml:space="preserve">Network by </w:t>
      </w:r>
      <w:r>
        <w:t>InDiPres</w:t>
      </w:r>
      <w:r w:rsidRPr="006E516D">
        <w:t xml:space="preserve"> Members for preservation purposes may remain in the Network</w:t>
      </w:r>
      <w:r>
        <w:t xml:space="preserve"> </w:t>
      </w:r>
      <w:r w:rsidRPr="006E516D">
        <w:t>indefinitely. The MetaArchive Steering Committee reserves the right to remove</w:t>
      </w:r>
      <w:r>
        <w:t xml:space="preserve"> </w:t>
      </w:r>
      <w:r w:rsidRPr="006E516D">
        <w:t>content from the MetaArchive Preservation Network, in, but not limited to, such</w:t>
      </w:r>
      <w:r>
        <w:t xml:space="preserve"> </w:t>
      </w:r>
      <w:r w:rsidRPr="006E516D">
        <w:t>cases as: a) content is deemed unsuitable; b) content was submitted without</w:t>
      </w:r>
      <w:r>
        <w:t xml:space="preserve"> </w:t>
      </w:r>
      <w:r w:rsidRPr="006E516D">
        <w:t>proper copyright clearance; or c) if the submitting Member fails to fulfill its</w:t>
      </w:r>
      <w:r>
        <w:t xml:space="preserve"> </w:t>
      </w:r>
      <w:r w:rsidRPr="006E516D">
        <w:t>responsibilities to the Cooperative as stated in this Charter and in the signed</w:t>
      </w:r>
      <w:r>
        <w:t xml:space="preserve"> </w:t>
      </w:r>
      <w:r w:rsidRPr="006E516D">
        <w:t>Membership Agreement.</w:t>
      </w:r>
    </w:p>
    <w:p w:rsidR="006C69C2" w:rsidRDefault="006C69C2" w:rsidP="006C69C2">
      <w:pPr>
        <w:autoSpaceDE w:val="0"/>
        <w:autoSpaceDN w:val="0"/>
        <w:adjustRightInd w:val="0"/>
      </w:pPr>
    </w:p>
    <w:p w:rsidR="006C69C2" w:rsidRDefault="006C69C2" w:rsidP="006C69C2">
      <w:pPr>
        <w:autoSpaceDE w:val="0"/>
        <w:autoSpaceDN w:val="0"/>
        <w:adjustRightInd w:val="0"/>
      </w:pPr>
      <w:r>
        <w:rPr>
          <w:b/>
        </w:rPr>
        <w:lastRenderedPageBreak/>
        <w:t>Disaster Recovery</w:t>
      </w:r>
    </w:p>
    <w:p w:rsidR="006C69C2" w:rsidRDefault="006C69C2" w:rsidP="006C69C2">
      <w:pPr>
        <w:autoSpaceDE w:val="0"/>
        <w:autoSpaceDN w:val="0"/>
        <w:adjustRightInd w:val="0"/>
      </w:pPr>
      <w:r>
        <w:rPr>
          <w:sz w:val="23"/>
          <w:szCs w:val="23"/>
        </w:rPr>
        <w:t xml:space="preserve">In the event of data loss by an InDiPres Member, that Member may recover the content it has submitted to the MetaArchive Preservation Network through InDiPres. InDiPres and the </w:t>
      </w:r>
      <w:r w:rsidRPr="002E25F9">
        <w:t xml:space="preserve">MetaArchive Preservation Network </w:t>
      </w:r>
      <w:r>
        <w:t>are</w:t>
      </w:r>
      <w:r w:rsidRPr="002E25F9">
        <w:t xml:space="preserve"> not intended as substitute</w:t>
      </w:r>
      <w:r>
        <w:t>s</w:t>
      </w:r>
      <w:r w:rsidRPr="002E25F9">
        <w:t xml:space="preserve"> for a robust</w:t>
      </w:r>
      <w:r>
        <w:t xml:space="preserve"> </w:t>
      </w:r>
      <w:r w:rsidRPr="002E25F9">
        <w:t xml:space="preserve">local backup and recovery regimen. However, in the event of data loss </w:t>
      </w:r>
      <w:r>
        <w:t>InDiPres will work with MetaArchive</w:t>
      </w:r>
      <w:r w:rsidRPr="002E25F9">
        <w:t xml:space="preserve"> </w:t>
      </w:r>
      <w:r>
        <w:t>Central Staff to</w:t>
      </w:r>
      <w:r w:rsidRPr="002E25F9">
        <w:t xml:space="preserve"> recover </w:t>
      </w:r>
      <w:r>
        <w:t>a member’s</w:t>
      </w:r>
      <w:r w:rsidRPr="002E25F9">
        <w:t xml:space="preserve"> data in full from the MetaArchive</w:t>
      </w:r>
      <w:r>
        <w:t xml:space="preserve"> </w:t>
      </w:r>
      <w:r w:rsidRPr="002E25F9">
        <w:t>Preservation Network and archive(s) to which it has contributed content. Data</w:t>
      </w:r>
      <w:r>
        <w:t xml:space="preserve"> </w:t>
      </w:r>
      <w:r w:rsidRPr="002E25F9">
        <w:t>available for recovery includes the metadata and the digital objects that the</w:t>
      </w:r>
      <w:r>
        <w:t xml:space="preserve"> InDiPres </w:t>
      </w:r>
      <w:r w:rsidRPr="002E25F9">
        <w:t xml:space="preserve">Member has submitted to </w:t>
      </w:r>
      <w:r>
        <w:t>the</w:t>
      </w:r>
      <w:r w:rsidRPr="002E25F9">
        <w:t xml:space="preserve"> MetaArchive Preservation Network</w:t>
      </w:r>
      <w:r>
        <w:t xml:space="preserve"> through InDiPres</w:t>
      </w:r>
      <w:r w:rsidRPr="002E25F9">
        <w:t xml:space="preserve"> and that the</w:t>
      </w:r>
      <w:r>
        <w:t xml:space="preserve"> MetaArchive </w:t>
      </w:r>
      <w:r w:rsidRPr="002E25F9">
        <w:t>Members have successfully ingested. Recovery time is dependent on the size of</w:t>
      </w:r>
      <w:r>
        <w:t xml:space="preserve"> </w:t>
      </w:r>
      <w:r w:rsidRPr="002E25F9">
        <w:t>the collection to be recovered and restored.</w:t>
      </w:r>
    </w:p>
    <w:p w:rsidR="006C69C2" w:rsidRDefault="006C69C2" w:rsidP="006C69C2">
      <w:pPr>
        <w:autoSpaceDE w:val="0"/>
        <w:autoSpaceDN w:val="0"/>
        <w:adjustRightInd w:val="0"/>
      </w:pPr>
    </w:p>
    <w:p w:rsidR="006C69C2" w:rsidRPr="005876CC" w:rsidRDefault="006C69C2" w:rsidP="006C69C2">
      <w:pPr>
        <w:autoSpaceDE w:val="0"/>
        <w:autoSpaceDN w:val="0"/>
        <w:adjustRightInd w:val="0"/>
      </w:pPr>
      <w:r w:rsidRPr="005876CC">
        <w:t>To ensure that all data submitted to the MetaArchive network is successfully</w:t>
      </w:r>
      <w:r>
        <w:t xml:space="preserve"> </w:t>
      </w:r>
      <w:r w:rsidRPr="005876CC">
        <w:t xml:space="preserve">ingested, and thus is available for extraction and replication by </w:t>
      </w:r>
      <w:r>
        <w:t>a</w:t>
      </w:r>
      <w:r w:rsidRPr="005876CC">
        <w:t xml:space="preserve"> Member, the</w:t>
      </w:r>
      <w:r>
        <w:t xml:space="preserve"> </w:t>
      </w:r>
      <w:r w:rsidRPr="005876CC">
        <w:t>MetaArchive Cooperative makes reports available to Members, annually and</w:t>
      </w:r>
      <w:r>
        <w:t xml:space="preserve"> </w:t>
      </w:r>
      <w:r w:rsidRPr="005876CC">
        <w:t>upon request, through an auto-generated, web-based tool. These reports relay information concerning what content has been ingested and by which caches. It</w:t>
      </w:r>
      <w:r>
        <w:t xml:space="preserve"> </w:t>
      </w:r>
      <w:r w:rsidRPr="005876CC">
        <w:t>is each Member’s responsibility to track and audit the integrity of its own</w:t>
      </w:r>
      <w:r>
        <w:t xml:space="preserve"> </w:t>
      </w:r>
      <w:r w:rsidRPr="005876CC">
        <w:t>collections using these report tools (e.g., if the report shows that a submitted</w:t>
      </w:r>
      <w:r>
        <w:t xml:space="preserve"> </w:t>
      </w:r>
      <w:r w:rsidRPr="005876CC">
        <w:t>collection has not yet been ingested by at least six caches, the Member should</w:t>
      </w:r>
      <w:r>
        <w:t xml:space="preserve"> </w:t>
      </w:r>
      <w:r w:rsidRPr="005876CC">
        <w:t>bring this to the attention of the MetaArchive Cooperative’s Central Staff).</w:t>
      </w:r>
    </w:p>
    <w:p w:rsidR="006C69C2" w:rsidRDefault="006C69C2">
      <w:pPr>
        <w:spacing w:after="200" w:line="276" w:lineRule="auto"/>
      </w:pPr>
      <w:r>
        <w:br w:type="page"/>
      </w:r>
    </w:p>
    <w:p w:rsidR="006C69C2" w:rsidRPr="004715EF" w:rsidRDefault="006C69C2" w:rsidP="006C69C2">
      <w:pPr>
        <w:autoSpaceDE w:val="0"/>
        <w:autoSpaceDN w:val="0"/>
        <w:adjustRightInd w:val="0"/>
        <w:rPr>
          <w:b/>
        </w:rPr>
      </w:pPr>
      <w:r w:rsidRPr="004715EF">
        <w:rPr>
          <w:b/>
        </w:rPr>
        <w:t>Signatures Page</w:t>
      </w:r>
    </w:p>
    <w:p w:rsidR="006C69C2" w:rsidRDefault="006C69C2" w:rsidP="006C69C2">
      <w:pPr>
        <w:autoSpaceDE w:val="0"/>
        <w:autoSpaceDN w:val="0"/>
        <w:adjustRightInd w:val="0"/>
      </w:pPr>
    </w:p>
    <w:p w:rsidR="006C69C2" w:rsidRDefault="006C69C2" w:rsidP="006C69C2">
      <w:pPr>
        <w:autoSpaceDE w:val="0"/>
        <w:autoSpaceDN w:val="0"/>
        <w:adjustRightInd w:val="0"/>
      </w:pPr>
      <w:r>
        <w:t>This page should be completed by an individual with organizational signature authority for the organization joining InDiPres.  Signature indicates agreement to the terms and conditions of the document entitled “Membership Agreement” of which this is the last page.</w:t>
      </w:r>
    </w:p>
    <w:p w:rsidR="006C69C2" w:rsidRDefault="006C69C2" w:rsidP="006C69C2">
      <w:pPr>
        <w:autoSpaceDE w:val="0"/>
        <w:autoSpaceDN w:val="0"/>
        <w:adjustRightInd w:val="0"/>
      </w:pPr>
    </w:p>
    <w:p w:rsidR="006C69C2" w:rsidRDefault="006C69C2" w:rsidP="006C69C2">
      <w:pPr>
        <w:autoSpaceDE w:val="0"/>
        <w:autoSpaceDN w:val="0"/>
        <w:adjustRightInd w:val="0"/>
      </w:pPr>
      <w:r>
        <w:t>Upon completion of this form, an invoice will be sent separately to your organization.</w:t>
      </w:r>
    </w:p>
    <w:p w:rsidR="006C69C2" w:rsidRDefault="006C69C2" w:rsidP="006C69C2">
      <w:pPr>
        <w:autoSpaceDE w:val="0"/>
        <w:autoSpaceDN w:val="0"/>
        <w:adjustRightInd w:val="0"/>
      </w:pPr>
    </w:p>
    <w:p w:rsidR="006C69C2" w:rsidRDefault="006C69C2" w:rsidP="006C69C2">
      <w:pPr>
        <w:autoSpaceDE w:val="0"/>
        <w:autoSpaceDN w:val="0"/>
        <w:adjustRightInd w:val="0"/>
      </w:pPr>
      <w:r>
        <w:t>Please print clearly or type information in the spaces provided below, and return this signature page by mail to InDiPres, Indiana State Library, 140 N. Senate Ave., Indianapolis IN 46204.</w:t>
      </w:r>
    </w:p>
    <w:p w:rsidR="006C69C2" w:rsidRDefault="006C69C2" w:rsidP="006C69C2">
      <w:pPr>
        <w:autoSpaceDE w:val="0"/>
        <w:autoSpaceDN w:val="0"/>
        <w:adjustRightInd w:val="0"/>
      </w:pPr>
    </w:p>
    <w:p w:rsidR="006C69C2" w:rsidRDefault="006C69C2" w:rsidP="006C69C2">
      <w:pPr>
        <w:autoSpaceDE w:val="0"/>
        <w:autoSpaceDN w:val="0"/>
        <w:adjustRightInd w:val="0"/>
      </w:pPr>
      <w:r>
        <w:t xml:space="preserve">Member Information: </w:t>
      </w:r>
    </w:p>
    <w:p w:rsidR="006C69C2" w:rsidRDefault="006C69C2" w:rsidP="006C69C2">
      <w:pPr>
        <w:autoSpaceDE w:val="0"/>
        <w:autoSpaceDN w:val="0"/>
        <w:adjustRightInd w:val="0"/>
      </w:pPr>
    </w:p>
    <w:p w:rsidR="006C69C2" w:rsidRDefault="006C69C2" w:rsidP="006C69C2">
      <w:pPr>
        <w:autoSpaceDE w:val="0"/>
        <w:autoSpaceDN w:val="0"/>
        <w:adjustRightInd w:val="0"/>
      </w:pPr>
    </w:p>
    <w:p w:rsidR="006C69C2" w:rsidRDefault="006C69C2" w:rsidP="006C69C2">
      <w:pPr>
        <w:pBdr>
          <w:bottom w:val="single" w:sz="12" w:space="1" w:color="auto"/>
        </w:pBdr>
        <w:autoSpaceDE w:val="0"/>
        <w:autoSpaceDN w:val="0"/>
        <w:adjustRightInd w:val="0"/>
      </w:pPr>
    </w:p>
    <w:p w:rsidR="006C69C2" w:rsidRPr="004715EF" w:rsidRDefault="006C69C2" w:rsidP="006C69C2">
      <w:pPr>
        <w:autoSpaceDE w:val="0"/>
        <w:autoSpaceDN w:val="0"/>
        <w:adjustRightInd w:val="0"/>
      </w:pPr>
      <w:r w:rsidRPr="004715EF">
        <w:t xml:space="preserve">Organization             </w:t>
      </w:r>
      <w:r w:rsidRPr="004715EF">
        <w:tab/>
      </w:r>
      <w:r w:rsidRPr="004715EF">
        <w:tab/>
      </w:r>
      <w:r w:rsidRPr="004715EF">
        <w:tab/>
      </w:r>
      <w:r w:rsidRPr="004715EF">
        <w:tab/>
      </w:r>
      <w:r w:rsidRPr="004715EF">
        <w:tab/>
        <w:t>Billing Address</w:t>
      </w:r>
    </w:p>
    <w:p w:rsidR="006C69C2" w:rsidRDefault="006C69C2" w:rsidP="006C69C2">
      <w:pPr>
        <w:autoSpaceDE w:val="0"/>
        <w:autoSpaceDN w:val="0"/>
        <w:adjustRightInd w:val="0"/>
      </w:pPr>
    </w:p>
    <w:p w:rsidR="006C69C2" w:rsidRPr="004715EF" w:rsidRDefault="006C69C2" w:rsidP="006C69C2">
      <w:pPr>
        <w:autoSpaceDE w:val="0"/>
        <w:autoSpaceDN w:val="0"/>
        <w:adjustRightInd w:val="0"/>
      </w:pPr>
    </w:p>
    <w:p w:rsidR="006C69C2" w:rsidRPr="004715EF" w:rsidRDefault="006C69C2" w:rsidP="006C69C2">
      <w:pPr>
        <w:pBdr>
          <w:bottom w:val="single" w:sz="12" w:space="1" w:color="auto"/>
        </w:pBdr>
        <w:autoSpaceDE w:val="0"/>
        <w:autoSpaceDN w:val="0"/>
        <w:adjustRightInd w:val="0"/>
      </w:pPr>
    </w:p>
    <w:p w:rsidR="006C69C2" w:rsidRPr="004715EF" w:rsidRDefault="006C69C2" w:rsidP="006C69C2">
      <w:pPr>
        <w:autoSpaceDE w:val="0"/>
        <w:autoSpaceDN w:val="0"/>
        <w:adjustRightInd w:val="0"/>
      </w:pPr>
      <w:r w:rsidRPr="004715EF">
        <w:t xml:space="preserve">Authorized Representative’s Signature </w:t>
      </w:r>
      <w:r w:rsidRPr="004715EF">
        <w:tab/>
      </w:r>
      <w:r w:rsidRPr="004715EF">
        <w:tab/>
        <w:t>Date</w:t>
      </w:r>
    </w:p>
    <w:p w:rsidR="006C69C2" w:rsidRDefault="006C69C2" w:rsidP="006C69C2">
      <w:pPr>
        <w:pBdr>
          <w:bottom w:val="single" w:sz="12" w:space="1" w:color="auto"/>
        </w:pBdr>
        <w:autoSpaceDE w:val="0"/>
        <w:autoSpaceDN w:val="0"/>
        <w:adjustRightInd w:val="0"/>
      </w:pPr>
    </w:p>
    <w:p w:rsidR="006C69C2" w:rsidRDefault="006C69C2" w:rsidP="006C69C2">
      <w:pPr>
        <w:pBdr>
          <w:bottom w:val="single" w:sz="12" w:space="1" w:color="auto"/>
        </w:pBdr>
        <w:autoSpaceDE w:val="0"/>
        <w:autoSpaceDN w:val="0"/>
        <w:adjustRightInd w:val="0"/>
      </w:pPr>
    </w:p>
    <w:p w:rsidR="006C69C2" w:rsidRPr="004715EF" w:rsidRDefault="006C69C2" w:rsidP="006C69C2">
      <w:pPr>
        <w:pBdr>
          <w:bottom w:val="single" w:sz="12" w:space="1" w:color="auto"/>
        </w:pBdr>
        <w:autoSpaceDE w:val="0"/>
        <w:autoSpaceDN w:val="0"/>
        <w:adjustRightInd w:val="0"/>
      </w:pPr>
    </w:p>
    <w:p w:rsidR="006C69C2" w:rsidRDefault="006C69C2" w:rsidP="006C69C2">
      <w:pPr>
        <w:autoSpaceDE w:val="0"/>
        <w:autoSpaceDN w:val="0"/>
        <w:adjustRightInd w:val="0"/>
      </w:pPr>
      <w:r>
        <w:t xml:space="preserve">Representative’s Name (print)                     </w:t>
      </w:r>
      <w:r>
        <w:tab/>
      </w:r>
      <w:r>
        <w:tab/>
        <w:t>Title</w:t>
      </w:r>
    </w:p>
    <w:p w:rsidR="006C69C2" w:rsidRDefault="006C69C2" w:rsidP="006C69C2">
      <w:pPr>
        <w:autoSpaceDE w:val="0"/>
        <w:autoSpaceDN w:val="0"/>
        <w:adjustRightInd w:val="0"/>
      </w:pPr>
    </w:p>
    <w:p w:rsidR="006C69C2" w:rsidRDefault="006C69C2" w:rsidP="006C69C2">
      <w:pPr>
        <w:autoSpaceDE w:val="0"/>
        <w:autoSpaceDN w:val="0"/>
        <w:adjustRightInd w:val="0"/>
      </w:pPr>
    </w:p>
    <w:p w:rsidR="006C69C2" w:rsidRDefault="006C69C2" w:rsidP="006C69C2">
      <w:pPr>
        <w:pBdr>
          <w:bottom w:val="single" w:sz="12" w:space="1" w:color="auto"/>
        </w:pBdr>
        <w:autoSpaceDE w:val="0"/>
        <w:autoSpaceDN w:val="0"/>
        <w:adjustRightInd w:val="0"/>
      </w:pPr>
    </w:p>
    <w:p w:rsidR="006C69C2" w:rsidRDefault="006C69C2" w:rsidP="006C69C2">
      <w:pPr>
        <w:autoSpaceDE w:val="0"/>
        <w:autoSpaceDN w:val="0"/>
        <w:adjustRightInd w:val="0"/>
      </w:pPr>
      <w:r>
        <w:t>Contact Person</w:t>
      </w:r>
      <w:r>
        <w:tab/>
      </w:r>
      <w:r>
        <w:tab/>
      </w:r>
      <w:r>
        <w:tab/>
      </w:r>
      <w:r>
        <w:tab/>
      </w:r>
      <w:r>
        <w:tab/>
        <w:t>E-mail/Telephone</w:t>
      </w:r>
    </w:p>
    <w:p w:rsidR="006C69C2" w:rsidRDefault="006C69C2" w:rsidP="006C69C2">
      <w:pPr>
        <w:autoSpaceDE w:val="0"/>
        <w:autoSpaceDN w:val="0"/>
        <w:adjustRightInd w:val="0"/>
      </w:pPr>
    </w:p>
    <w:p w:rsidR="006C69C2" w:rsidRDefault="006C69C2" w:rsidP="006C69C2">
      <w:pPr>
        <w:autoSpaceDE w:val="0"/>
        <w:autoSpaceDN w:val="0"/>
        <w:adjustRightInd w:val="0"/>
      </w:pPr>
    </w:p>
    <w:p w:rsidR="006C69C2" w:rsidRDefault="006C69C2" w:rsidP="006C69C2">
      <w:pPr>
        <w:pBdr>
          <w:bottom w:val="single" w:sz="12" w:space="1" w:color="auto"/>
        </w:pBdr>
        <w:autoSpaceDE w:val="0"/>
        <w:autoSpaceDN w:val="0"/>
        <w:adjustRightInd w:val="0"/>
      </w:pPr>
    </w:p>
    <w:p w:rsidR="006C69C2" w:rsidRDefault="006C69C2" w:rsidP="006C69C2">
      <w:pPr>
        <w:autoSpaceDE w:val="0"/>
        <w:autoSpaceDN w:val="0"/>
        <w:adjustRightInd w:val="0"/>
      </w:pPr>
      <w:r>
        <w:t>Membership Fee</w:t>
      </w:r>
      <w:r>
        <w:tab/>
      </w:r>
      <w:r>
        <w:tab/>
      </w:r>
      <w:r>
        <w:tab/>
      </w:r>
      <w:r>
        <w:tab/>
      </w:r>
      <w:r>
        <w:tab/>
        <w:t>Effective Date</w:t>
      </w:r>
    </w:p>
    <w:p w:rsidR="006C69C2" w:rsidRDefault="006C69C2" w:rsidP="006C69C2">
      <w:pPr>
        <w:autoSpaceDE w:val="0"/>
        <w:autoSpaceDN w:val="0"/>
        <w:adjustRightInd w:val="0"/>
      </w:pPr>
    </w:p>
    <w:p w:rsidR="006C69C2" w:rsidRDefault="006C69C2" w:rsidP="006C69C2">
      <w:pPr>
        <w:autoSpaceDE w:val="0"/>
        <w:autoSpaceDN w:val="0"/>
        <w:adjustRightInd w:val="0"/>
      </w:pPr>
    </w:p>
    <w:p w:rsidR="006C69C2" w:rsidRDefault="006C69C2" w:rsidP="006C69C2">
      <w:pPr>
        <w:autoSpaceDE w:val="0"/>
        <w:autoSpaceDN w:val="0"/>
        <w:adjustRightInd w:val="0"/>
      </w:pPr>
    </w:p>
    <w:p w:rsidR="006C69C2" w:rsidRDefault="006C69C2" w:rsidP="006C69C2">
      <w:pPr>
        <w:autoSpaceDE w:val="0"/>
        <w:autoSpaceDN w:val="0"/>
        <w:adjustRightInd w:val="0"/>
      </w:pPr>
    </w:p>
    <w:p w:rsidR="006C69C2" w:rsidRDefault="006C69C2" w:rsidP="006C69C2">
      <w:pPr>
        <w:autoSpaceDE w:val="0"/>
        <w:autoSpaceDN w:val="0"/>
        <w:adjustRightInd w:val="0"/>
      </w:pPr>
    </w:p>
    <w:p w:rsidR="006C69C2" w:rsidRDefault="006C69C2" w:rsidP="006C69C2">
      <w:pPr>
        <w:autoSpaceDE w:val="0"/>
        <w:autoSpaceDN w:val="0"/>
        <w:adjustRightInd w:val="0"/>
      </w:pPr>
      <w:r>
        <w:t>Signed by Authorized Representative of InDiPres</w:t>
      </w:r>
      <w:r w:rsidRPr="004715EF">
        <w:rPr>
          <w:b/>
        </w:rPr>
        <w:t>: _____________________________________</w:t>
      </w:r>
    </w:p>
    <w:p w:rsidR="006C69C2" w:rsidRDefault="006C69C2" w:rsidP="006C69C2">
      <w:pPr>
        <w:autoSpaceDE w:val="0"/>
        <w:autoSpaceDN w:val="0"/>
        <w:adjustRightInd w:val="0"/>
      </w:pPr>
    </w:p>
    <w:p w:rsidR="006C69C2" w:rsidRDefault="006C69C2" w:rsidP="006C69C2">
      <w:pPr>
        <w:pBdr>
          <w:bottom w:val="single" w:sz="12" w:space="1" w:color="auto"/>
        </w:pBdr>
        <w:autoSpaceDE w:val="0"/>
        <w:autoSpaceDN w:val="0"/>
        <w:adjustRightInd w:val="0"/>
      </w:pPr>
    </w:p>
    <w:p w:rsidR="006C69C2" w:rsidRDefault="006C69C2" w:rsidP="006C69C2">
      <w:pPr>
        <w:autoSpaceDE w:val="0"/>
        <w:autoSpaceDN w:val="0"/>
        <w:adjustRightInd w:val="0"/>
      </w:pPr>
      <w:r>
        <w:t>Name</w:t>
      </w:r>
      <w:r>
        <w:tab/>
      </w:r>
      <w:r>
        <w:tab/>
      </w:r>
      <w:r>
        <w:tab/>
      </w:r>
      <w:r>
        <w:tab/>
      </w:r>
      <w:r>
        <w:tab/>
      </w:r>
      <w:r>
        <w:tab/>
        <w:t>Title</w:t>
      </w:r>
      <w:r>
        <w:tab/>
      </w:r>
      <w:r>
        <w:tab/>
      </w:r>
      <w:r>
        <w:tab/>
      </w:r>
      <w:r>
        <w:tab/>
      </w:r>
      <w:r>
        <w:tab/>
      </w:r>
      <w:r>
        <w:tab/>
        <w:t>Date</w:t>
      </w:r>
    </w:p>
    <w:p w:rsidR="006C69C2" w:rsidRDefault="006C69C2" w:rsidP="006C69C2">
      <w:pPr>
        <w:autoSpaceDE w:val="0"/>
        <w:autoSpaceDN w:val="0"/>
        <w:adjustRightInd w:val="0"/>
      </w:pPr>
    </w:p>
    <w:p w:rsidR="006C69C2" w:rsidRDefault="006C69C2"/>
    <w:sectPr w:rsidR="006C69C2" w:rsidSect="00A3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C2"/>
    <w:rsid w:val="000412BF"/>
    <w:rsid w:val="001A1594"/>
    <w:rsid w:val="00220959"/>
    <w:rsid w:val="00237EF9"/>
    <w:rsid w:val="002B56B2"/>
    <w:rsid w:val="004948C2"/>
    <w:rsid w:val="005B70B4"/>
    <w:rsid w:val="005D7762"/>
    <w:rsid w:val="005F633D"/>
    <w:rsid w:val="0065117B"/>
    <w:rsid w:val="00666B4E"/>
    <w:rsid w:val="006C69C2"/>
    <w:rsid w:val="00716686"/>
    <w:rsid w:val="007525E9"/>
    <w:rsid w:val="00765C3A"/>
    <w:rsid w:val="00A03049"/>
    <w:rsid w:val="00A30BDD"/>
    <w:rsid w:val="00A36BDF"/>
    <w:rsid w:val="00A52D97"/>
    <w:rsid w:val="00A70F7A"/>
    <w:rsid w:val="00A82590"/>
    <w:rsid w:val="00AA6332"/>
    <w:rsid w:val="00B37CA4"/>
    <w:rsid w:val="00C33B50"/>
    <w:rsid w:val="00CA6F56"/>
    <w:rsid w:val="00DA610E"/>
    <w:rsid w:val="00DE4A7B"/>
    <w:rsid w:val="00E063C9"/>
    <w:rsid w:val="00EF169F"/>
    <w:rsid w:val="00FE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ED42D1-89B0-45C3-AC85-3A101AE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C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9C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C69C2"/>
    <w:rPr>
      <w:rFonts w:ascii="Tahoma" w:hAnsi="Tahoma" w:cs="Tahoma"/>
      <w:sz w:val="16"/>
      <w:szCs w:val="16"/>
    </w:rPr>
  </w:style>
  <w:style w:type="character" w:customStyle="1" w:styleId="BalloonTextChar">
    <w:name w:val="Balloon Text Char"/>
    <w:link w:val="BalloonText"/>
    <w:uiPriority w:val="99"/>
    <w:semiHidden/>
    <w:rsid w:val="006C6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crendfeld</dc:creator>
  <cp:keywords/>
  <cp:lastModifiedBy>Clark, Justin</cp:lastModifiedBy>
  <cp:revision>2</cp:revision>
  <dcterms:created xsi:type="dcterms:W3CDTF">2019-10-31T13:19:00Z</dcterms:created>
  <dcterms:modified xsi:type="dcterms:W3CDTF">2019-10-31T13:19:00Z</dcterms:modified>
</cp:coreProperties>
</file>